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DA" w:rsidRDefault="002121DA" w:rsidP="002121DA">
      <w:pPr>
        <w:pStyle w:val="s15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Style w:val="s10"/>
          <w:rFonts w:ascii="Arial" w:hAnsi="Arial" w:cs="Arial"/>
          <w:b/>
          <w:bCs/>
          <w:color w:val="212529"/>
          <w:sz w:val="28"/>
          <w:szCs w:val="28"/>
        </w:rPr>
        <w:t>Статья 18</w:t>
      </w:r>
      <w:r>
        <w:rPr>
          <w:rFonts w:ascii="Arial" w:hAnsi="Arial" w:cs="Arial"/>
          <w:b/>
          <w:bCs/>
          <w:color w:val="212529"/>
          <w:sz w:val="28"/>
          <w:szCs w:val="28"/>
        </w:rPr>
        <w:t>. Право на охрану здоровья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1. Каждый имеет право на охрану здоровья.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2121DA" w:rsidRDefault="002121DA" w:rsidP="002121DA">
      <w:pPr>
        <w:pStyle w:val="s15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Style w:val="s10"/>
          <w:rFonts w:ascii="Arial" w:hAnsi="Arial" w:cs="Arial"/>
          <w:b/>
          <w:bCs/>
          <w:color w:val="212529"/>
          <w:sz w:val="28"/>
          <w:szCs w:val="28"/>
        </w:rPr>
        <w:t>Статья 19</w:t>
      </w:r>
      <w:r>
        <w:rPr>
          <w:rFonts w:ascii="Arial" w:hAnsi="Arial" w:cs="Arial"/>
          <w:b/>
          <w:bCs/>
          <w:color w:val="212529"/>
          <w:sz w:val="28"/>
          <w:szCs w:val="28"/>
        </w:rPr>
        <w:t>. Право на медицинскую помощь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1. Каждый имеет право на медицинскую помощь.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4. </w:t>
      </w:r>
      <w:hyperlink r:id="rId4" w:anchor="block_1000" w:history="1">
        <w:r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Arial" w:hAnsi="Arial" w:cs="Arial"/>
          <w:color w:val="212529"/>
          <w:sz w:val="28"/>
          <w:szCs w:val="28"/>
        </w:rPr>
        <w:t> оказания медицинской помощи иностранным гражданам определяется Правительством Российской Федерации.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5. Пациент имеет право на: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1) выбор врача и выбор медицинской организации в соответствии с настоящим Федеральным законом;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3) получение консультаций врачей-специалистов;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lastRenderedPageBreak/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6) получение лечебного питания в случае нахождения пациента на лечении в стационарных условиях;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7) защиту сведений, составляющих </w:t>
      </w:r>
      <w:hyperlink r:id="rId5" w:anchor="block_131" w:history="1">
        <w:r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врачебную тайну</w:t>
        </w:r>
      </w:hyperlink>
      <w:r>
        <w:rPr>
          <w:rFonts w:ascii="Arial" w:hAnsi="Arial" w:cs="Arial"/>
          <w:color w:val="212529"/>
          <w:sz w:val="28"/>
          <w:szCs w:val="28"/>
        </w:rPr>
        <w:t>;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8) отказ от медицинского вмешательства;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9) возмещение вреда, причиненного здоровью при оказании ему медицинской помощи;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10) допуск к нему адвоката или законного представителя для защиты своих прав;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2121DA" w:rsidRDefault="002121DA" w:rsidP="002121DA">
      <w:pPr>
        <w:pStyle w:val="s15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Style w:val="s10"/>
          <w:rFonts w:ascii="Arial" w:hAnsi="Arial" w:cs="Arial"/>
          <w:b/>
          <w:bCs/>
          <w:color w:val="212529"/>
          <w:sz w:val="28"/>
          <w:szCs w:val="28"/>
        </w:rPr>
        <w:t>Статья 21</w:t>
      </w:r>
      <w:r>
        <w:rPr>
          <w:rFonts w:ascii="Arial" w:hAnsi="Arial" w:cs="Arial"/>
          <w:b/>
          <w:bCs/>
          <w:color w:val="212529"/>
          <w:sz w:val="28"/>
          <w:szCs w:val="28"/>
        </w:rPr>
        <w:t>. Выбор врача и медицинской организации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 </w:t>
      </w:r>
      <w:hyperlink r:id="rId6" w:anchor="block_1000" w:history="1">
        <w:r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порядке</w:t>
        </w:r>
      </w:hyperlink>
      <w:r>
        <w:rPr>
          <w:rFonts w:ascii="Arial" w:hAnsi="Arial" w:cs="Arial"/>
          <w:color w:val="212529"/>
          <w:sz w:val="28"/>
          <w:szCs w:val="28"/>
        </w:rPr>
        <w:t>, утвержденном уполномоченным федеральным органом исполнительной власти, и на выбор врача с учетом согласия врача. </w:t>
      </w:r>
      <w:hyperlink r:id="rId7" w:history="1">
        <w:r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Особенности выбора</w:t>
        </w:r>
      </w:hyperlink>
      <w:r>
        <w:rPr>
          <w:rFonts w:ascii="Arial" w:hAnsi="Arial" w:cs="Arial"/>
          <w:color w:val="212529"/>
          <w:sz w:val="28"/>
          <w:szCs w:val="28"/>
        </w:rPr>
        <w:t> 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 </w:t>
      </w:r>
      <w:hyperlink r:id="rId8" w:anchor="block_1000" w:history="1">
        <w:r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Arial" w:hAnsi="Arial" w:cs="Arial"/>
          <w:color w:val="212529"/>
          <w:sz w:val="28"/>
          <w:szCs w:val="28"/>
        </w:rPr>
        <w:t>, а также работниками организаций, включенных в </w:t>
      </w:r>
      <w:hyperlink r:id="rId9" w:anchor="block_1000" w:history="1">
        <w:r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Arial" w:hAnsi="Arial" w:cs="Arial"/>
          <w:color w:val="212529"/>
          <w:sz w:val="28"/>
          <w:szCs w:val="28"/>
        </w:rPr>
        <w:t> 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lastRenderedPageBreak/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3. Оказание первичной специализированной медико-санитарной помощи осуществляется: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2) в случае самостоятельного обращения гражданина в медицинскую организацию, в том числе организацию, выбранную им в соответствии с </w:t>
      </w:r>
      <w:hyperlink r:id="rId10" w:anchor="block_2120" w:history="1">
        <w:r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частью 2</w:t>
        </w:r>
      </w:hyperlink>
      <w:r>
        <w:rPr>
          <w:rFonts w:ascii="Arial" w:hAnsi="Arial" w:cs="Arial"/>
          <w:color w:val="212529"/>
          <w:sz w:val="28"/>
          <w:szCs w:val="28"/>
        </w:rPr>
        <w:t> настоящей статьи, с учетом порядков оказания медицинской помощи.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 xml:space="preserve"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</w:t>
      </w:r>
      <w:r>
        <w:rPr>
          <w:rFonts w:ascii="Arial" w:hAnsi="Arial" w:cs="Arial"/>
          <w:color w:val="212529"/>
          <w:sz w:val="28"/>
          <w:szCs w:val="28"/>
        </w:rPr>
        <w:lastRenderedPageBreak/>
        <w:t>проживает гражданин, осуществляется в </w:t>
      </w:r>
      <w:hyperlink r:id="rId11" w:anchor="block_1000" w:history="1">
        <w:r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порядке</w:t>
        </w:r>
      </w:hyperlink>
      <w:r>
        <w:rPr>
          <w:rFonts w:ascii="Arial" w:hAnsi="Arial" w:cs="Arial"/>
          <w:color w:val="212529"/>
          <w:sz w:val="28"/>
          <w:szCs w:val="28"/>
        </w:rPr>
        <w:t>, устанавливаемом уполномоченным федеральным органом исполнительной власти.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 </w:t>
      </w:r>
      <w:hyperlink r:id="rId12" w:anchor="block_25" w:history="1">
        <w:r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статьями 25</w:t>
        </w:r>
      </w:hyperlink>
      <w:r>
        <w:rPr>
          <w:rFonts w:ascii="Arial" w:hAnsi="Arial" w:cs="Arial"/>
          <w:color w:val="212529"/>
          <w:sz w:val="28"/>
          <w:szCs w:val="28"/>
        </w:rPr>
        <w:t> и </w:t>
      </w:r>
      <w:hyperlink r:id="rId13" w:anchor="block_26" w:history="1">
        <w:r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26</w:t>
        </w:r>
      </w:hyperlink>
      <w:r>
        <w:rPr>
          <w:rFonts w:ascii="Arial" w:hAnsi="Arial" w:cs="Arial"/>
          <w:color w:val="212529"/>
          <w:sz w:val="28"/>
          <w:szCs w:val="28"/>
        </w:rPr>
        <w:t> настоящего Федерального закона.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2121DA" w:rsidRDefault="002121DA" w:rsidP="002121DA">
      <w:pPr>
        <w:pStyle w:val="s15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Style w:val="s10"/>
          <w:rFonts w:ascii="Arial" w:hAnsi="Arial" w:cs="Arial"/>
          <w:b/>
          <w:bCs/>
          <w:color w:val="212529"/>
          <w:sz w:val="28"/>
          <w:szCs w:val="28"/>
        </w:rPr>
        <w:t>Статья 23</w:t>
      </w:r>
      <w:r>
        <w:rPr>
          <w:rFonts w:ascii="Arial" w:hAnsi="Arial" w:cs="Arial"/>
          <w:b/>
          <w:bCs/>
          <w:color w:val="212529"/>
          <w:sz w:val="28"/>
          <w:szCs w:val="28"/>
        </w:rPr>
        <w:t>. Информация о факторах, влияющих на здоровье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 xml:space="preserve"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</w:t>
      </w:r>
      <w:r>
        <w:rPr>
          <w:rFonts w:ascii="Arial" w:hAnsi="Arial" w:cs="Arial"/>
          <w:color w:val="212529"/>
          <w:sz w:val="28"/>
          <w:szCs w:val="28"/>
        </w:rPr>
        <w:lastRenderedPageBreak/>
        <w:t>соответствии с их полномочиями, а также организациями в </w:t>
      </w:r>
      <w:hyperlink r:id="rId14" w:anchor="block_1000" w:history="1">
        <w:r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порядке</w:t>
        </w:r>
      </w:hyperlink>
      <w:r>
        <w:rPr>
          <w:rFonts w:ascii="Arial" w:hAnsi="Arial" w:cs="Arial"/>
          <w:color w:val="212529"/>
          <w:sz w:val="28"/>
          <w:szCs w:val="28"/>
        </w:rPr>
        <w:t>, предусмотренном законодательством Российской Федерации.</w:t>
      </w:r>
    </w:p>
    <w:p w:rsidR="002121DA" w:rsidRDefault="002121DA" w:rsidP="002121DA">
      <w:pPr>
        <w:pStyle w:val="s15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Style w:val="s10"/>
          <w:rFonts w:ascii="Arial" w:hAnsi="Arial" w:cs="Arial"/>
          <w:b/>
          <w:bCs/>
          <w:color w:val="212529"/>
          <w:sz w:val="28"/>
          <w:szCs w:val="28"/>
        </w:rPr>
        <w:t>Статья 26</w:t>
      </w:r>
      <w:r>
        <w:rPr>
          <w:rFonts w:ascii="Arial" w:hAnsi="Arial" w:cs="Arial"/>
          <w:b/>
          <w:bCs/>
          <w:color w:val="212529"/>
          <w:sz w:val="28"/>
          <w:szCs w:val="28"/>
        </w:rPr>
        <w:t>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 </w:t>
      </w:r>
      <w:hyperlink r:id="rId15" w:anchor="block_14" w:history="1">
        <w:r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Arial" w:hAnsi="Arial" w:cs="Arial"/>
          <w:color w:val="212529"/>
          <w:sz w:val="28"/>
          <w:szCs w:val="28"/>
        </w:rPr>
        <w:t> Российской Федерации.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2. Беременные женщины, женщины во время родов и в послеродовой период из числа лиц, указанных в </w:t>
      </w:r>
      <w:hyperlink r:id="rId16" w:anchor="block_261" w:history="1">
        <w:r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части 1</w:t>
        </w:r>
      </w:hyperlink>
      <w:r>
        <w:rPr>
          <w:rFonts w:ascii="Arial" w:hAnsi="Arial" w:cs="Arial"/>
          <w:color w:val="212529"/>
          <w:sz w:val="28"/>
          <w:szCs w:val="28"/>
        </w:rPr>
        <w:t> 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 </w:t>
      </w:r>
      <w:hyperlink r:id="rId17" w:anchor="block_1000" w:history="1">
        <w:r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порядке</w:t>
        </w:r>
      </w:hyperlink>
      <w:r>
        <w:rPr>
          <w:rFonts w:ascii="Arial" w:hAnsi="Arial" w:cs="Arial"/>
          <w:color w:val="212529"/>
          <w:sz w:val="28"/>
          <w:szCs w:val="28"/>
        </w:rP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 </w:t>
      </w:r>
      <w:hyperlink r:id="rId18" w:anchor="block_263" w:history="1">
        <w:r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части 3</w:t>
        </w:r>
      </w:hyperlink>
      <w:r>
        <w:rPr>
          <w:rFonts w:ascii="Arial" w:hAnsi="Arial" w:cs="Arial"/>
          <w:color w:val="212529"/>
          <w:sz w:val="28"/>
          <w:szCs w:val="28"/>
        </w:rPr>
        <w:t xml:space="preserve"> 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</w:t>
      </w:r>
      <w:r>
        <w:rPr>
          <w:rFonts w:ascii="Arial" w:hAnsi="Arial" w:cs="Arial"/>
          <w:color w:val="212529"/>
          <w:sz w:val="28"/>
          <w:szCs w:val="28"/>
        </w:rPr>
        <w:lastRenderedPageBreak/>
        <w:t>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 </w:t>
      </w:r>
      <w:hyperlink r:id="rId19" w:anchor="block_261" w:history="1">
        <w:r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части 1</w:t>
        </w:r>
      </w:hyperlink>
      <w:r>
        <w:rPr>
          <w:rFonts w:ascii="Arial" w:hAnsi="Arial" w:cs="Arial"/>
          <w:color w:val="212529"/>
          <w:sz w:val="28"/>
          <w:szCs w:val="28"/>
        </w:rPr>
        <w:t> настоящей статьи, не допускаются.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 </w:t>
      </w:r>
      <w:hyperlink r:id="rId20" w:anchor="block_261" w:history="1">
        <w:r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части 1</w:t>
        </w:r>
      </w:hyperlink>
      <w:r>
        <w:rPr>
          <w:rFonts w:ascii="Arial" w:hAnsi="Arial" w:cs="Arial"/>
          <w:color w:val="212529"/>
          <w:sz w:val="28"/>
          <w:szCs w:val="28"/>
        </w:rPr>
        <w:t> 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2121DA" w:rsidRDefault="002121DA" w:rsidP="002121DA">
      <w:pPr>
        <w:pStyle w:val="s15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Style w:val="s10"/>
          <w:rFonts w:ascii="Arial" w:hAnsi="Arial" w:cs="Arial"/>
          <w:b/>
          <w:bCs/>
          <w:color w:val="212529"/>
          <w:sz w:val="28"/>
          <w:szCs w:val="28"/>
        </w:rPr>
        <w:t>Статья 27</w:t>
      </w:r>
      <w:r>
        <w:rPr>
          <w:rFonts w:ascii="Arial" w:hAnsi="Arial" w:cs="Arial"/>
          <w:b/>
          <w:bCs/>
          <w:color w:val="212529"/>
          <w:sz w:val="28"/>
          <w:szCs w:val="28"/>
        </w:rPr>
        <w:t>. Обязанности граждан в сфере охраны здоровья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1. Граждане обязаны заботиться о сохранении своего здоровья.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 </w:t>
      </w:r>
      <w:hyperlink r:id="rId21" w:anchor="block_1200" w:history="1">
        <w:r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заболеваниями</w:t>
        </w:r>
      </w:hyperlink>
      <w:r>
        <w:rPr>
          <w:rFonts w:ascii="Arial" w:hAnsi="Arial" w:cs="Arial"/>
          <w:color w:val="212529"/>
          <w:sz w:val="28"/>
          <w:szCs w:val="28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2121DA" w:rsidRDefault="002121DA" w:rsidP="002121DA">
      <w:pPr>
        <w:pStyle w:val="s15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Style w:val="s10"/>
          <w:rFonts w:ascii="Arial" w:hAnsi="Arial" w:cs="Arial"/>
          <w:b/>
          <w:bCs/>
          <w:color w:val="212529"/>
          <w:sz w:val="28"/>
          <w:szCs w:val="28"/>
        </w:rPr>
        <w:t>Статья 28</w:t>
      </w:r>
      <w:r>
        <w:rPr>
          <w:rFonts w:ascii="Arial" w:hAnsi="Arial" w:cs="Arial"/>
          <w:b/>
          <w:bCs/>
          <w:color w:val="212529"/>
          <w:sz w:val="28"/>
          <w:szCs w:val="28"/>
        </w:rPr>
        <w:t>. Общественные объединения по защите прав граждан в сфере охраны здоровья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lastRenderedPageBreak/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2121DA" w:rsidRDefault="002121DA" w:rsidP="002121DA">
      <w:pPr>
        <w:pStyle w:val="s1"/>
        <w:shd w:val="clear" w:color="auto" w:fill="FFFFFF"/>
        <w:spacing w:before="0" w:beforeAutospacing="0"/>
        <w:rPr>
          <w:rFonts w:ascii="Arial" w:hAnsi="Arial" w:cs="Arial"/>
          <w:color w:val="212529"/>
          <w:sz w:val="15"/>
          <w:szCs w:val="15"/>
        </w:rPr>
      </w:pPr>
      <w:r>
        <w:rPr>
          <w:rFonts w:ascii="Arial" w:hAnsi="Arial" w:cs="Arial"/>
          <w:color w:val="212529"/>
          <w:sz w:val="28"/>
          <w:szCs w:val="28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E35B0F" w:rsidRDefault="00E35B0F"/>
    <w:sectPr w:rsidR="00E3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FELayout/>
  </w:compat>
  <w:rsids>
    <w:rsidRoot w:val="002121DA"/>
    <w:rsid w:val="002121DA"/>
    <w:rsid w:val="00E3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15"/>
    <w:basedOn w:val="a"/>
    <w:rsid w:val="0021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2121DA"/>
  </w:style>
  <w:style w:type="paragraph" w:customStyle="1" w:styleId="s1">
    <w:name w:val="s1"/>
    <w:basedOn w:val="a"/>
    <w:rsid w:val="0021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121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9/" TargetMode="External"/><Relationship Id="rId13" Type="http://schemas.openxmlformats.org/officeDocument/2006/relationships/hyperlink" Target="http://base.garant.ru/12191967/4/" TargetMode="External"/><Relationship Id="rId18" Type="http://schemas.openxmlformats.org/officeDocument/2006/relationships/hyperlink" Target="http://base.garant.ru/12191967/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37881/" TargetMode="External"/><Relationship Id="rId7" Type="http://schemas.openxmlformats.org/officeDocument/2006/relationships/hyperlink" Target="http://base.garant.ru/70207838/" TargetMode="External"/><Relationship Id="rId12" Type="http://schemas.openxmlformats.org/officeDocument/2006/relationships/hyperlink" Target="http://base.garant.ru/12191967/4/" TargetMode="External"/><Relationship Id="rId17" Type="http://schemas.openxmlformats.org/officeDocument/2006/relationships/hyperlink" Target="http://base.garant.ru/7029262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91967/4/" TargetMode="External"/><Relationship Id="rId20" Type="http://schemas.openxmlformats.org/officeDocument/2006/relationships/hyperlink" Target="http://base.garant.ru/12191967/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179998/" TargetMode="External"/><Relationship Id="rId11" Type="http://schemas.openxmlformats.org/officeDocument/2006/relationships/hyperlink" Target="http://base.garant.ru/70338452/" TargetMode="External"/><Relationship Id="rId5" Type="http://schemas.openxmlformats.org/officeDocument/2006/relationships/hyperlink" Target="http://base.garant.ru/12191967/2/" TargetMode="External"/><Relationship Id="rId15" Type="http://schemas.openxmlformats.org/officeDocument/2006/relationships/hyperlink" Target="http://base.garant.ru/70369202/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12191967/4/" TargetMode="External"/><Relationship Id="rId19" Type="http://schemas.openxmlformats.org/officeDocument/2006/relationships/hyperlink" Target="http://base.garant.ru/12191967/4/" TargetMode="External"/><Relationship Id="rId4" Type="http://schemas.openxmlformats.org/officeDocument/2006/relationships/hyperlink" Target="http://base.garant.ru/70329696/" TargetMode="External"/><Relationship Id="rId9" Type="http://schemas.openxmlformats.org/officeDocument/2006/relationships/hyperlink" Target="http://base.garant.ru/6325497/" TargetMode="External"/><Relationship Id="rId14" Type="http://schemas.openxmlformats.org/officeDocument/2006/relationships/hyperlink" Target="http://base.garant.ru/417633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2108</Words>
  <Characters>12019</Characters>
  <Application>Microsoft Office Word</Application>
  <DocSecurity>0</DocSecurity>
  <Lines>100</Lines>
  <Paragraphs>28</Paragraphs>
  <ScaleCrop>false</ScaleCrop>
  <Company/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2023-03-25T13:29:00Z</dcterms:created>
  <dcterms:modified xsi:type="dcterms:W3CDTF">2023-03-25T13:29:00Z</dcterms:modified>
</cp:coreProperties>
</file>